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5" w:type="dxa"/>
        <w:tblLook w:val="04A0" w:firstRow="1" w:lastRow="0" w:firstColumn="1" w:lastColumn="0" w:noHBand="0" w:noVBand="1"/>
      </w:tblPr>
      <w:tblGrid>
        <w:gridCol w:w="5778"/>
        <w:gridCol w:w="4962"/>
        <w:gridCol w:w="4285"/>
      </w:tblGrid>
      <w:tr w:rsidR="003C1511" w:rsidRPr="00884F81" w:rsidTr="001B398C">
        <w:trPr>
          <w:trHeight w:val="1463"/>
        </w:trPr>
        <w:tc>
          <w:tcPr>
            <w:tcW w:w="5778" w:type="dxa"/>
          </w:tcPr>
          <w:p w:rsidR="003C1511" w:rsidRPr="00A51516" w:rsidRDefault="003C1511" w:rsidP="001B398C">
            <w:pPr>
              <w:pStyle w:val="ConsPlusTitle"/>
              <w:widowControl/>
              <w:spacing w:after="0" w:line="240" w:lineRule="auto"/>
              <w:jc w:val="right"/>
              <w:outlineLvl w:val="0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:rsidR="003C1511" w:rsidRPr="00A51516" w:rsidRDefault="003C1511" w:rsidP="001B398C">
            <w:pPr>
              <w:pStyle w:val="ConsPlusTitle"/>
              <w:widowControl/>
              <w:spacing w:after="0" w:line="240" w:lineRule="auto"/>
              <w:jc w:val="right"/>
              <w:outlineLvl w:val="0"/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85" w:type="dxa"/>
          </w:tcPr>
          <w:p w:rsidR="003C1511" w:rsidRPr="001B398C" w:rsidRDefault="001B398C" w:rsidP="001B39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B39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УТВЕРЖДЕНА</w:t>
            </w:r>
          </w:p>
          <w:p w:rsidR="003C1511" w:rsidRPr="001B398C" w:rsidRDefault="003C1511" w:rsidP="001B39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B39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Постановлением администрации </w:t>
            </w:r>
          </w:p>
          <w:p w:rsidR="003C1511" w:rsidRPr="001B398C" w:rsidRDefault="003C1511" w:rsidP="001B398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1B398C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Ловозерского района</w:t>
            </w:r>
          </w:p>
          <w:p w:rsidR="003C1511" w:rsidRPr="00884F81" w:rsidRDefault="00884F81" w:rsidP="001B398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от 27 февраля  2017 г.  № 69-ПГ</w:t>
            </w:r>
            <w:bookmarkStart w:id="0" w:name="_GoBack"/>
            <w:bookmarkEnd w:id="0"/>
          </w:p>
        </w:tc>
      </w:tr>
    </w:tbl>
    <w:p w:rsidR="003C1511" w:rsidRPr="00F965C0" w:rsidRDefault="003C1511" w:rsidP="003C1511">
      <w:pPr>
        <w:autoSpaceDE w:val="0"/>
        <w:autoSpaceDN w:val="0"/>
        <w:adjustRightInd w:val="0"/>
        <w:spacing w:after="0" w:line="240" w:lineRule="auto"/>
        <w:ind w:firstLine="6840"/>
        <w:jc w:val="right"/>
        <w:outlineLvl w:val="1"/>
        <w:rPr>
          <w:rFonts w:ascii="Times New Roman" w:hAnsi="Times New Roman"/>
          <w:color w:val="000000"/>
          <w:sz w:val="18"/>
          <w:szCs w:val="18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Шкала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для оценки показателей, по которым осуществляется оценка и сопоставление заявок участников открытого Конкурса на право заключения договора о транспортном обслуживании населения воздушным транспортом на муниципальных маршрутах регулярных пассажирских, грузовых авиаперевозок по регулируемым тарифам в отдаленные села муниципального образования сельское поселение Ловозеро Ловозерского района</w:t>
      </w:r>
      <w:r w:rsidRPr="006372A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tbl>
      <w:tblPr>
        <w:tblW w:w="14577" w:type="dxa"/>
        <w:tblInd w:w="3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9179"/>
        <w:gridCol w:w="4678"/>
      </w:tblGrid>
      <w:tr w:rsidR="003C1511" w:rsidRPr="00AC32C6" w:rsidTr="001B398C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баллов</w:t>
            </w:r>
          </w:p>
        </w:tc>
      </w:tr>
      <w:tr w:rsidR="003C1511" w:rsidRPr="00AC32C6" w:rsidTr="001B398C">
        <w:trPr>
          <w:cantSplit/>
          <w:trHeight w:val="36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884F81" w:rsidTr="001B398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Показатели, отражающие состояние безопасности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авиа</w:t>
            </w: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перевозок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авиакатастроф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с пострадавшими, произошедших по вине Претендента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пилота 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Претендента) в течение года, предшествующего году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оведения Конкурса, за каждую катастрофу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в расчете на одно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воздушное судно.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3C1511" w:rsidRPr="00AC32C6" w:rsidTr="001B398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7C3181" w:rsidRDefault="003C1511" w:rsidP="001B398C">
            <w:pPr>
              <w:jc w:val="center"/>
              <w:rPr>
                <w:rFonts w:ascii="Times New Roman" w:hAnsi="Times New Roman"/>
              </w:rPr>
            </w:pPr>
            <w:r w:rsidRPr="007C3181">
              <w:rPr>
                <w:rFonts w:ascii="Times New Roman" w:hAnsi="Times New Roman"/>
              </w:rPr>
              <w:t>1.2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587699" w:rsidRDefault="003C1511" w:rsidP="001B398C">
            <w:pPr>
              <w:pStyle w:val="text"/>
              <w:spacing w:before="0" w:beforeAutospacing="0" w:after="0" w:afterAutospacing="0" w:line="240" w:lineRule="auto"/>
              <w:rPr>
                <w:rFonts w:ascii="Times New Roman" w:hAnsi="Times New Roman"/>
                <w:lang w:val="ru-RU"/>
              </w:rPr>
            </w:pPr>
            <w:r w:rsidRPr="00587699">
              <w:rPr>
                <w:rFonts w:ascii="Times New Roman" w:hAnsi="Times New Roman"/>
                <w:lang w:val="ru-RU"/>
              </w:rPr>
              <w:t xml:space="preserve">Количество нарушений правил </w:t>
            </w:r>
            <w:r>
              <w:rPr>
                <w:rFonts w:ascii="Times New Roman" w:hAnsi="Times New Roman"/>
                <w:lang w:val="ru-RU"/>
              </w:rPr>
              <w:t>авиаперевозки пассажиров</w:t>
            </w:r>
            <w:r w:rsidRPr="00587699">
              <w:rPr>
                <w:rFonts w:ascii="Times New Roman" w:hAnsi="Times New Roman"/>
                <w:lang w:val="ru-RU"/>
              </w:rPr>
              <w:t xml:space="preserve">, совершённых Претендентом (работником Претендента) в течение года, предшествующего году проведения Конкурса, за каждое нарушение в расчете на одно </w:t>
            </w:r>
            <w:r>
              <w:rPr>
                <w:rFonts w:ascii="Times New Roman" w:hAnsi="Times New Roman"/>
                <w:lang w:val="ru-RU"/>
              </w:rPr>
              <w:t>воздушное судно.</w:t>
            </w:r>
            <w:r w:rsidRPr="00587699">
              <w:rPr>
                <w:rFonts w:ascii="Times New Roman" w:hAnsi="Times New Roman"/>
                <w:color w:val="FF0000"/>
                <w:lang w:val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511" w:rsidRPr="002D6650" w:rsidRDefault="003C1511" w:rsidP="001B398C">
            <w:pPr>
              <w:jc w:val="center"/>
              <w:rPr>
                <w:rFonts w:ascii="Times New Roman" w:hAnsi="Times New Roman"/>
              </w:rPr>
            </w:pPr>
            <w:r w:rsidRPr="002D6650">
              <w:rPr>
                <w:rFonts w:ascii="Times New Roman" w:hAnsi="Times New Roman"/>
              </w:rPr>
              <w:t xml:space="preserve">- </w:t>
            </w:r>
            <w:r w:rsidRPr="002D6650">
              <w:rPr>
                <w:rFonts w:ascii="Times New Roman" w:hAnsi="Times New Roman"/>
                <w:lang w:val="ru-RU"/>
              </w:rPr>
              <w:t>30</w:t>
            </w:r>
            <w:r w:rsidRPr="002D6650">
              <w:rPr>
                <w:rFonts w:ascii="Times New Roman" w:hAnsi="Times New Roman"/>
              </w:rPr>
              <w:t>*</w:t>
            </w:r>
          </w:p>
        </w:tc>
      </w:tr>
      <w:tr w:rsidR="003C1511" w:rsidRPr="00AC32C6" w:rsidTr="001B398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7C3181" w:rsidRDefault="003C1511" w:rsidP="001B398C">
            <w:pPr>
              <w:jc w:val="center"/>
              <w:rPr>
                <w:rFonts w:ascii="Times New Roman" w:hAnsi="Times New Roman"/>
              </w:rPr>
            </w:pPr>
            <w:r w:rsidRPr="007C3181">
              <w:rPr>
                <w:rFonts w:ascii="Times New Roman" w:hAnsi="Times New Roman"/>
              </w:rPr>
              <w:t>1.3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2D6650" w:rsidRDefault="003C1511" w:rsidP="001B39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D66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Количество нарушений условий, предусмотренных лицензией, совершённых Претендентом (работниками претендента) в течение года, предшествующего году проведения Конкурса, за каждое нарушение в расчете на одно воздушное судно.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511" w:rsidRPr="00AC32C6" w:rsidRDefault="003C1511" w:rsidP="001B398C">
            <w:pPr>
              <w:jc w:val="center"/>
            </w:pPr>
            <w:r w:rsidRPr="00AC32C6">
              <w:t xml:space="preserve">- </w:t>
            </w:r>
            <w:r w:rsidRPr="002D6650">
              <w:rPr>
                <w:rFonts w:ascii="Times New Roman" w:hAnsi="Times New Roman"/>
                <w:lang w:val="ru-RU"/>
              </w:rPr>
              <w:t>10</w:t>
            </w:r>
            <w:r w:rsidRPr="002D6650">
              <w:rPr>
                <w:rFonts w:ascii="Times New Roman" w:hAnsi="Times New Roman"/>
              </w:rPr>
              <w:t>*</w:t>
            </w:r>
          </w:p>
        </w:tc>
      </w:tr>
      <w:tr w:rsidR="003C1511" w:rsidRPr="00AC32C6" w:rsidTr="001B398C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7C318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18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Средний стаж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пилотов 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Претендента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свыше 2 до 4 лет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свыше 4 до 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7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11" w:rsidRPr="00884F81" w:rsidTr="001B398C">
        <w:trPr>
          <w:cantSplit/>
          <w:trHeight w:val="24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стаж работы Претендента на регулярных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маршрутах (при наличии)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2 до 5 лет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5 до 8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8 лет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11" w:rsidRPr="00884F81" w:rsidTr="001B398C">
        <w:trPr>
          <w:cantSplit/>
          <w:trHeight w:val="2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Непрерывный стаж работы Претендента на данном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маршруте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до 4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лет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4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до 8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8 лет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11" w:rsidRPr="00884F81" w:rsidTr="001B398C">
        <w:trPr>
          <w:cantSplit/>
          <w:trHeight w:val="24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Средний срок эксплуатации транспортных средств, с использованием которых будут осуществляться пассажирские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перевозки по заявленному лоту: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до 3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от 3 до 6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от 6 до 10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10 лет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1511" w:rsidRPr="00AC32C6" w:rsidTr="001B398C">
        <w:trPr>
          <w:cantSplit/>
          <w:trHeight w:val="298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gramStart"/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собственных</w:t>
            </w:r>
            <w:proofErr w:type="gramEnd"/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306"/>
        </w:trPr>
        <w:tc>
          <w:tcPr>
            <w:tcW w:w="7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систем 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технического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воздушных судов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584"/>
        </w:trPr>
        <w:tc>
          <w:tcPr>
            <w:tcW w:w="72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 </w:t>
            </w:r>
            <w:proofErr w:type="gramStart"/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здоровья лиц, допущенных к управлению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воздушными судами.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34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68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правах  собственности воздушных судов (вертолетов Ми-8)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58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правах аренды воздушных судов (вертолетов Ми-8)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62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522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собственных объектов транспортной инфраструктуры (аэропортов, вертолетных площадок и др.)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53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правах аренды  объектов транспортной инфраструктуры (аэропортов, вертолетных площадок и др.)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54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513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-собственных топливозаправочных комплексов в селах Ловозеро, Краснощелье,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Каневка</w:t>
            </w:r>
            <w:proofErr w:type="spell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535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правах аренды топливо - заправочных комплексов в селах Ловозеро, Краснощелье,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Каневка</w:t>
            </w:r>
            <w:proofErr w:type="spellEnd"/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72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правах собственности производственно-технической базы, оснащенной специальным оборудованием для проведения технического обслуживания и ремонта воздушных судов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72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правах аренды производственно-технической базы, оснащенной специальным оборудованием для проведения технического обслуживания и ремонта воздушных судов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344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720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правах собственности на посадочных площадках Ловозеро, Краснощелье,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отапливаемые помещения для ожидания вылета пассажирам, помещения для приема, досмотра, взвешивания и хранения багажа, возможность организации пунктов продажи авиабилетов и оформление багажа.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72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 правах аренды на посадочных площадках Ловозеро, Краснощелье,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отапливаемые помещения для ожидания вылета пассажирам, помещения для приема, досмотра, взвешивания и хранения багажа, возможность организации пунктов продажи авиабилетов и оформление багажа.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884F81" w:rsidTr="001B398C">
        <w:trPr>
          <w:cantSplit/>
          <w:trHeight w:val="24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Показатели, отражающие качество транспортного обслуживания населения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884F81" w:rsidTr="001B398C">
        <w:trPr>
          <w:cantSplit/>
          <w:trHeight w:val="36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регулярности движения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авиамаршрутах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года, предшествующего году проведения конкурса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- до 95% 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- от 95% до 98 %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свыше 98 %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11" w:rsidRPr="00AC32C6" w:rsidTr="001B398C">
        <w:trPr>
          <w:cantSplit/>
          <w:trHeight w:val="869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жалоб пассажиров на качество работы претендента в течение года, предшествующего году проведения конкурса, за каждую жалобу в расчете на 1 транспортное средство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- 0,1*</w:t>
            </w:r>
          </w:p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Наличие положительного отзыва органов местного самоуправления о работе на данном маршруте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72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Экономические показатели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884F81" w:rsidTr="001B398C">
        <w:trPr>
          <w:cantSplit/>
          <w:trHeight w:val="48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Максимальные затраты на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лётный час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режимом работы на муниципальном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маршруте, указанным в заявке на участие в конкурсе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Оценка осуществляется от затрат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1 лётный час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ответствии с режимом работы на муниципальном  маршруте, указанные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 в конкурсной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(65 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 xml:space="preserve">которые принимаются </w:t>
            </w:r>
          </w:p>
          <w:p w:rsidR="003C1511" w:rsidRPr="00AC32C6" w:rsidRDefault="003C1511" w:rsidP="001B398C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за 100%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511" w:rsidRPr="00AC32C6" w:rsidRDefault="003C1511" w:rsidP="001B39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99-90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89-80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79-70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1511" w:rsidRPr="00AC32C6" w:rsidTr="001B398C">
        <w:trPr>
          <w:cantSplit/>
          <w:trHeight w:val="240"/>
        </w:trPr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C32C6">
              <w:rPr>
                <w:rFonts w:ascii="Times New Roman" w:hAnsi="Times New Roman" w:cs="Times New Roman"/>
                <w:sz w:val="24"/>
                <w:szCs w:val="24"/>
              </w:rPr>
              <w:t>менее 70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511" w:rsidRPr="00AC32C6" w:rsidRDefault="003C1511" w:rsidP="001B398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3108"/>
        <w:rPr>
          <w:rFonts w:ascii="Times New Roman" w:hAnsi="Times New Roman"/>
          <w:color w:val="000000"/>
          <w:sz w:val="24"/>
          <w:szCs w:val="24"/>
        </w:rPr>
      </w:pP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hanging="360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*- показатель определяется по следующей формуле: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2880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Б</w:t>
      </w:r>
      <w:proofErr w:type="gram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 xml:space="preserve"> = Кол./</w:t>
      </w:r>
      <w:proofErr w:type="spell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ТСобщ</w:t>
      </w:r>
      <w:proofErr w:type="spell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 xml:space="preserve">. * </w:t>
      </w:r>
      <w:proofErr w:type="spell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Бу</w:t>
      </w:r>
      <w:proofErr w:type="spell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hanging="360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где: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Б – балл;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Кол</w:t>
      </w:r>
      <w:proofErr w:type="gram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proofErr w:type="gram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к</w:t>
      </w:r>
      <w:proofErr w:type="gram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оличество происшествий (жалоб);</w:t>
      </w:r>
    </w:p>
    <w:p w:rsidR="003C1511" w:rsidRPr="006372A3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ТСобщ</w:t>
      </w:r>
      <w:proofErr w:type="spell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. – количество воздушных судов, состоящих на балансе предприятия;</w:t>
      </w: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spellStart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>Бу</w:t>
      </w:r>
      <w:proofErr w:type="spellEnd"/>
      <w:r w:rsidRPr="006372A3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установочный балл.</w:t>
      </w: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1B398C" w:rsidRDefault="001B398C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1B398C" w:rsidP="001B398C">
      <w:pPr>
        <w:autoSpaceDE w:val="0"/>
        <w:autoSpaceDN w:val="0"/>
        <w:adjustRightInd w:val="0"/>
        <w:spacing w:after="0" w:line="240" w:lineRule="auto"/>
        <w:ind w:firstLine="777"/>
        <w:jc w:val="center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______________</w:t>
      </w:r>
    </w:p>
    <w:p w:rsidR="001B398C" w:rsidRDefault="001B398C" w:rsidP="001B398C">
      <w:pPr>
        <w:autoSpaceDE w:val="0"/>
        <w:autoSpaceDN w:val="0"/>
        <w:adjustRightInd w:val="0"/>
        <w:spacing w:after="0" w:line="240" w:lineRule="auto"/>
        <w:ind w:firstLine="777"/>
        <w:jc w:val="center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ind w:firstLine="777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C1511" w:rsidRDefault="003C1511" w:rsidP="003C151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E46AFC" w:rsidRDefault="00E46AFC"/>
    <w:sectPr w:rsidR="00E46AFC" w:rsidSect="001B398C">
      <w:headerReference w:type="even" r:id="rId7"/>
      <w:headerReference w:type="default" r:id="rId8"/>
      <w:pgSz w:w="16840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8C" w:rsidRDefault="001B398C">
      <w:pPr>
        <w:spacing w:after="0" w:line="240" w:lineRule="auto"/>
      </w:pPr>
      <w:r>
        <w:separator/>
      </w:r>
    </w:p>
  </w:endnote>
  <w:endnote w:type="continuationSeparator" w:id="0">
    <w:p w:rsidR="001B398C" w:rsidRDefault="001B3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8C" w:rsidRDefault="001B398C">
      <w:pPr>
        <w:spacing w:after="0" w:line="240" w:lineRule="auto"/>
      </w:pPr>
      <w:r>
        <w:separator/>
      </w:r>
    </w:p>
  </w:footnote>
  <w:footnote w:type="continuationSeparator" w:id="0">
    <w:p w:rsidR="001B398C" w:rsidRDefault="001B3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8C" w:rsidRDefault="001B398C" w:rsidP="001B39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398C" w:rsidRDefault="001B39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98C" w:rsidRDefault="001B398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84F81" w:rsidRPr="00884F81">
      <w:rPr>
        <w:noProof/>
        <w:lang w:val="ru-RU"/>
      </w:rPr>
      <w:t>2</w:t>
    </w:r>
    <w:r>
      <w:fldChar w:fldCharType="end"/>
    </w:r>
  </w:p>
  <w:p w:rsidR="001B398C" w:rsidRDefault="001B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511"/>
    <w:rsid w:val="001B398C"/>
    <w:rsid w:val="003C1511"/>
    <w:rsid w:val="00884F81"/>
    <w:rsid w:val="00D83BB2"/>
    <w:rsid w:val="00E4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11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1511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3C15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511"/>
    <w:rPr>
      <w:rFonts w:ascii="Calibri" w:eastAsia="Times New Roman" w:hAnsi="Calibri" w:cs="Times New Roman"/>
      <w:lang w:val="en-US" w:bidi="en-US"/>
    </w:rPr>
  </w:style>
  <w:style w:type="character" w:styleId="a5">
    <w:name w:val="page number"/>
    <w:basedOn w:val="a0"/>
    <w:rsid w:val="003C1511"/>
  </w:style>
  <w:style w:type="paragraph" w:customStyle="1" w:styleId="text">
    <w:name w:val="text"/>
    <w:basedOn w:val="a"/>
    <w:rsid w:val="003C151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3C1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511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1511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3C15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1511"/>
    <w:rPr>
      <w:rFonts w:ascii="Calibri" w:eastAsia="Times New Roman" w:hAnsi="Calibri" w:cs="Times New Roman"/>
      <w:lang w:val="en-US" w:bidi="en-US"/>
    </w:rPr>
  </w:style>
  <w:style w:type="character" w:styleId="a5">
    <w:name w:val="page number"/>
    <w:basedOn w:val="a0"/>
    <w:rsid w:val="003C1511"/>
  </w:style>
  <w:style w:type="paragraph" w:customStyle="1" w:styleId="text">
    <w:name w:val="text"/>
    <w:basedOn w:val="a"/>
    <w:rsid w:val="003C151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rsid w:val="003C1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2017-02-20T07:44:00Z</cp:lastPrinted>
  <dcterms:created xsi:type="dcterms:W3CDTF">2017-02-20T07:40:00Z</dcterms:created>
  <dcterms:modified xsi:type="dcterms:W3CDTF">2017-03-03T06:25:00Z</dcterms:modified>
</cp:coreProperties>
</file>