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bookmarkStart w:id="0" w:name="_GoBack"/>
      <w:bookmarkEnd w:id="0"/>
      <w:r>
        <w:rPr>
          <w:rFonts w:ascii="Times New Roman" w:hAnsi="Times New Roman" w:cs="Times New Roman"/>
        </w:rPr>
        <w:t>ждено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Ловозерского района 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64</w:t>
      </w:r>
      <w:r>
        <w:rPr>
          <w:rFonts w:ascii="Times New Roman" w:hAnsi="Times New Roman" w:cs="Times New Roman"/>
        </w:rPr>
        <w:t>-ПГ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ПРОФИЛАКТИКЕ ПРАВОНАРУШЕНИЙ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ЛОВОЗЕРСКИЙ РАЙОН 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профилактике правонарушений в муниципальном образовании Ловозерский район  (далее - Комиссия) создана для координации деятельности органов местного самоуправления, территориальных органов федеральных органов государственной власти, негосударственных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законами Российской Федерации и Мурманской области, Указами Президента Российской Федерации, постановлениями и распоряжениями Правительства Российской Федерации, Губернатора Мурманской области, Правительства Мурманской области и настоящим Положением.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формирования Комиссии: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заместителей председателя Комиссии, а также членов Комиссии. Комиссия имеет секретариат.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 руководители (заместители руководителей) органов местного самоуправления, руководители подразделений территориальных органов федеральных органов исполнительной власти.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Ловозерского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задачи и функции Комиссии: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задачами Комиссии являются: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координация деятельности органов местного самоуправления и организаций по исполнению законодательства Российской Федерации и Мурманской области в сфере профилактики правонарушений;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выработка решений и координация организационно-практических мероприятий в рамках муниципальной системы профилактики правонарушений, направленных на активизацию борьбы с пьянством, алкоголизмом, незаконной миграцией, и других мер, направленных на снижение уровня преступности на территории муниципального образования;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выработка комплексных мер по приоритетным направлениям профилактики правонарушений, их внедрение в практическую деятельность субъектов, реализующих меры, направленные на предупреждение преступлений и правонарушений;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информирование Правительства Мурманской области о ходе деятельности Комиссии и принимаемых руководителями органов местного самоуправления мерах по устранению причин и условий совершения преступлений и других правонарушений.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реализации основных задач Комиссия осуществляет следующие функции: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заслушивает руководителей организаций, входящих в систему профилактики правонарушений на территории муниципального образования, а также руководителей правоохранительных органов по вопросам, отнесенным к ведению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информирует в установленном порядке руководителей органов исполнительной власти Мурманской области, исполняющих функции в сфере профилактики правонарушений, о принятии мер по устранению выявленных недостатков;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обобщает и распространяет положительный опыт работы органов и учреждений системы профилактики правонарушений;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взаимодействие с общественными объединениями и иными организациями при решении проблем профилактики правонарушений;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взаимодействие со средствами массовой информации по вопросам, отнесенным к ее компетенции;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другие функции, вытекающие из задач Комиссии.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деятельности Комиссии.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целях решения своих основных задач имеет право: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координации и совершенствования субъектов, осуществляющих организационные и практические меры по профилактике правонарушений;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у государственных, муниципальных, общественных, иных организаций и должностных лиц необходимые документы, материалы и информацию;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группы для решения вопросов, относящихся к компетенции Комиссии, и определять порядок их работы;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органов местного самоуправления и организаций (по согласованию с их руководителями) для участия в работе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 установленном порядке банком данных территориальных органов федеральных органов исполнительной власти и органов исполнительной власти Мурманской области.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работы Комиссии: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Комиссии: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деятельностью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 заседаний Комиссии и порядок их проведения;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выполнение;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деятельности Комиссии при председателе Комиссии создается рабочий орган - Секретариат комиссии по профилактике правонарушений в муниципальном образовании Ловозерский район (далее именуется Секретариат Комиссии), в функции которого входит: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повестки очередного заседания Комиссии, доведение ее до членов Комиссии;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решений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организационное обеспечение проведения мероприятий, относящихся к ведению Комиссии,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случае его отсутствия - один из заместителей председателя Комиссии по поручению председателя Комиссии.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Подготовка материалов к заседаниям Комиссии осуществляется представителями тех организаций, к ведению которых относятся вопросы повестки дня. Материалы должны быть представлены в Секретариат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Комиссии. При равенстве голосов принятым считается решение, за которое проголосовал председательствующий на заседании.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Решения, принимаемые Комиссией в соответствии с ее компетенцией, носят рекомендательный характер для органов местного самоуправления, а также организаций и учреждений.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Члены Комиссии участвуют в </w:t>
      </w:r>
      <w:r>
        <w:rPr>
          <w:rFonts w:ascii="Times New Roman" w:hAnsi="Times New Roman" w:cs="Times New Roman"/>
          <w:sz w:val="28"/>
          <w:szCs w:val="28"/>
        </w:rPr>
        <w:t>ее заседаниях без права замены.</w:t>
      </w:r>
    </w:p>
    <w:p w:rsidR="00F65D23" w:rsidRDefault="00F65D23" w:rsidP="00F6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65D23" w:rsidSect="00F65D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C"/>
    <w:rsid w:val="00294502"/>
    <w:rsid w:val="002D0D5E"/>
    <w:rsid w:val="0076658C"/>
    <w:rsid w:val="00A95E2C"/>
    <w:rsid w:val="00AC1BB7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BA907ABAFC3F2534C8D2AD8980D40449D63DA303621A3146851j9F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СекретарьАК</dc:creator>
  <cp:keywords/>
  <dc:description/>
  <cp:lastModifiedBy>СекретарьАК</cp:lastModifiedBy>
  <cp:revision>3</cp:revision>
  <dcterms:created xsi:type="dcterms:W3CDTF">2017-06-23T09:25:00Z</dcterms:created>
  <dcterms:modified xsi:type="dcterms:W3CDTF">2017-06-23T09:26:00Z</dcterms:modified>
</cp:coreProperties>
</file>