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F" w:rsidRDefault="00F92ADF" w:rsidP="006A4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Информация о ходе реализации плана</w:t>
      </w:r>
      <w:r w:rsidR="006A4154" w:rsidRPr="00152DBE">
        <w:rPr>
          <w:rFonts w:ascii="Times New Roman" w:hAnsi="Times New Roman" w:cs="Times New Roman"/>
          <w:b/>
          <w:sz w:val="20"/>
          <w:szCs w:val="20"/>
        </w:rPr>
        <w:t xml:space="preserve"> мероприятий по обеспечению устойчивого развития экономики и социальной стабильности </w:t>
      </w:r>
    </w:p>
    <w:p w:rsidR="003750F6" w:rsidRPr="00152DBE" w:rsidRDefault="006A4154" w:rsidP="006A4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2DBE">
        <w:rPr>
          <w:rFonts w:ascii="Times New Roman" w:hAnsi="Times New Roman" w:cs="Times New Roman"/>
          <w:b/>
          <w:sz w:val="20"/>
          <w:szCs w:val="20"/>
        </w:rPr>
        <w:t>в муниципальном образовании Ловозерский район в 2015 году</w:t>
      </w:r>
      <w:r w:rsidR="00E1659C">
        <w:rPr>
          <w:rFonts w:ascii="Times New Roman" w:hAnsi="Times New Roman" w:cs="Times New Roman"/>
          <w:b/>
          <w:sz w:val="20"/>
          <w:szCs w:val="20"/>
        </w:rPr>
        <w:t xml:space="preserve"> по состоянию на 1 июля 2015 года</w:t>
      </w:r>
    </w:p>
    <w:p w:rsidR="00804CC2" w:rsidRPr="00152DBE" w:rsidRDefault="00804CC2" w:rsidP="006A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8"/>
        <w:gridCol w:w="3621"/>
        <w:gridCol w:w="1701"/>
        <w:gridCol w:w="1559"/>
        <w:gridCol w:w="1701"/>
        <w:gridCol w:w="3686"/>
        <w:gridCol w:w="2977"/>
      </w:tblGrid>
      <w:tr w:rsidR="006909D6" w:rsidRPr="00152DBE" w:rsidTr="006909D6">
        <w:trPr>
          <w:tblHeader/>
        </w:trPr>
        <w:tc>
          <w:tcPr>
            <w:tcW w:w="598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21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909D6" w:rsidRPr="00152DBE" w:rsidRDefault="00366C43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 (проект)</w:t>
            </w:r>
          </w:p>
        </w:tc>
        <w:tc>
          <w:tcPr>
            <w:tcW w:w="1559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Срок, периодичность реализации мероприятия</w:t>
            </w:r>
          </w:p>
        </w:tc>
        <w:tc>
          <w:tcPr>
            <w:tcW w:w="1701" w:type="dxa"/>
            <w:vAlign w:val="center"/>
          </w:tcPr>
          <w:p w:rsidR="006909D6" w:rsidRPr="00152DBE" w:rsidRDefault="00366C43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источники финансирования</w:t>
            </w:r>
          </w:p>
        </w:tc>
        <w:tc>
          <w:tcPr>
            <w:tcW w:w="3686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977" w:type="dxa"/>
            <w:vAlign w:val="center"/>
          </w:tcPr>
          <w:p w:rsidR="006909D6" w:rsidRPr="00152DBE" w:rsidRDefault="006909D6" w:rsidP="007E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исполнители, соисполнители мероприятия</w:t>
            </w:r>
          </w:p>
        </w:tc>
      </w:tr>
      <w:tr w:rsidR="006909D6" w:rsidRPr="00152DBE" w:rsidTr="006909D6">
        <w:tc>
          <w:tcPr>
            <w:tcW w:w="15843" w:type="dxa"/>
            <w:gridSpan w:val="7"/>
            <w:vAlign w:val="center"/>
          </w:tcPr>
          <w:p w:rsidR="006909D6" w:rsidRPr="00152DBE" w:rsidRDefault="006909D6" w:rsidP="006A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сбалансированности бюджета муниципального образования Ловозерский район</w:t>
            </w:r>
          </w:p>
        </w:tc>
      </w:tr>
      <w:tr w:rsidR="006909D6" w:rsidRPr="00152DBE" w:rsidTr="006909D6">
        <w:tc>
          <w:tcPr>
            <w:tcW w:w="15843" w:type="dxa"/>
            <w:gridSpan w:val="7"/>
          </w:tcPr>
          <w:p w:rsidR="006909D6" w:rsidRPr="00250DAE" w:rsidRDefault="006909D6" w:rsidP="00D0277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D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Оптимизация расходов бюджета муниципального образования Ловозерский район</w:t>
            </w:r>
          </w:p>
        </w:tc>
      </w:tr>
      <w:tr w:rsidR="006909D6" w:rsidRPr="00152DBE" w:rsidTr="006909D6">
        <w:tc>
          <w:tcPr>
            <w:tcW w:w="598" w:type="dxa"/>
          </w:tcPr>
          <w:p w:rsidR="006909D6" w:rsidRPr="00152DBE" w:rsidRDefault="006909D6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бюджета муниципального образования Ловозерский район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ешения Совета депутатов Ловозерского района</w:t>
            </w:r>
          </w:p>
        </w:tc>
        <w:tc>
          <w:tcPr>
            <w:tcW w:w="1559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расходования средств местного бюджета</w:t>
            </w:r>
          </w:p>
        </w:tc>
        <w:tc>
          <w:tcPr>
            <w:tcW w:w="2977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 главные распорядители бюджетных средств</w:t>
            </w:r>
          </w:p>
        </w:tc>
      </w:tr>
      <w:tr w:rsidR="0073084C" w:rsidRPr="00152DBE" w:rsidTr="00206B49">
        <w:tc>
          <w:tcPr>
            <w:tcW w:w="4219" w:type="dxa"/>
            <w:gridSpan w:val="2"/>
          </w:tcPr>
          <w:p w:rsidR="0073084C" w:rsidRPr="00E1659C" w:rsidRDefault="0073084C" w:rsidP="006A415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3084C" w:rsidRPr="0073084C" w:rsidRDefault="00A64078" w:rsidP="00B04A3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Первоначально бюджет муниципального образования Ловозерский район  на 2015 год был утвержден с дефицитом 49,0 млн. рублей (доходы – 637,2 млн. рублей, расходы – 686,</w:t>
            </w:r>
            <w:r w:rsidR="00B04A3B">
              <w:rPr>
                <w:rFonts w:ascii="Times New Roman" w:hAnsi="Times New Roman" w:cs="Times New Roman"/>
                <w:i/>
                <w:sz w:val="20"/>
                <w:szCs w:val="20"/>
              </w:rPr>
              <w:t>2 млн. рублей). В соответствии с протоколом совещания по согласованию основных параметров бюджета были внесены изменения в бюджет района. После внесенных изменений основные параметры бюджета на 2015 год составили: доходы – 634,3 млн. рублей, расходы – 660,4 млн. рублей, дефицит бюджета 26,1 млн. рублей.</w:t>
            </w:r>
          </w:p>
        </w:tc>
      </w:tr>
      <w:tr w:rsidR="006909D6" w:rsidRPr="00152DBE" w:rsidTr="006909D6">
        <w:tc>
          <w:tcPr>
            <w:tcW w:w="598" w:type="dxa"/>
          </w:tcPr>
          <w:p w:rsidR="006909D6" w:rsidRPr="00152DBE" w:rsidRDefault="006909D6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мероприятий муниципальных и ведомственных программ муниципального образования Ловозерский район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Ловозерского района </w:t>
            </w:r>
          </w:p>
        </w:tc>
        <w:tc>
          <w:tcPr>
            <w:tcW w:w="1559" w:type="dxa"/>
          </w:tcPr>
          <w:p w:rsidR="006909D6" w:rsidRPr="00152DBE" w:rsidRDefault="006909D6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6909D6" w:rsidRPr="00152DBE" w:rsidRDefault="006909D6" w:rsidP="0009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приоритетных направлений реализации муниципальных и ведомственных программ муниципального образования Ловозерский район в условиях ограниченности ресурсов</w:t>
            </w:r>
          </w:p>
        </w:tc>
        <w:tc>
          <w:tcPr>
            <w:tcW w:w="2977" w:type="dxa"/>
          </w:tcPr>
          <w:p w:rsidR="006909D6" w:rsidRPr="00152DBE" w:rsidRDefault="006909D6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экономического развития администрации Ловозерского района,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распорядители бюджетных средств</w:t>
            </w:r>
          </w:p>
        </w:tc>
      </w:tr>
      <w:tr w:rsidR="0073084C" w:rsidRPr="00152DBE" w:rsidTr="000933DD">
        <w:tc>
          <w:tcPr>
            <w:tcW w:w="4219" w:type="dxa"/>
            <w:gridSpan w:val="2"/>
          </w:tcPr>
          <w:p w:rsidR="0073084C" w:rsidRPr="0073084C" w:rsidRDefault="0073084C" w:rsidP="003841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3084C" w:rsidRPr="0073084C" w:rsidRDefault="00345F13" w:rsidP="00C163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Пересмотрены муниципальные и ведомственные программы, в результате чего определены приоритетные мероприятия в у</w:t>
            </w:r>
            <w:r w:rsidR="00A6401D">
              <w:rPr>
                <w:rFonts w:ascii="Times New Roman" w:hAnsi="Times New Roman" w:cs="Times New Roman"/>
                <w:i/>
                <w:sz w:val="20"/>
                <w:szCs w:val="20"/>
              </w:rPr>
              <w:t>словиях ограниченности ресурсов.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 по привлечению средств областного и федерального бюджетов на софинансирование мероприятий муниципальных и ведомственных программ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Default="0073084C" w:rsidP="0009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нагрузки на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экономического развития администрации Ловозерского района,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распорядители бюджетных средств</w:t>
            </w:r>
          </w:p>
        </w:tc>
      </w:tr>
      <w:tr w:rsidR="00043B49" w:rsidRPr="00152DBE" w:rsidTr="008E148C">
        <w:tc>
          <w:tcPr>
            <w:tcW w:w="4219" w:type="dxa"/>
            <w:gridSpan w:val="2"/>
          </w:tcPr>
          <w:p w:rsidR="00043B49" w:rsidRDefault="00043B49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43B49" w:rsidRPr="00043B49" w:rsidRDefault="00AB3734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Подписано соглашение о предоставлении в 2015 году субсидии из областного бюджета бюджету муниципального образования Ловозерский район на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Pr="00152DBE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Переход к нормативно-</w:t>
            </w:r>
            <w:proofErr w:type="spellStart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подушевому</w:t>
            </w:r>
            <w:proofErr w:type="spellEnd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финансированию дополнительных предпрофессиональных и общеразвивающих программ в области искусств, реструктуризация сети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ешения Совета депутатов Ловозерского района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деятельности учреждений, реализующие дополнительные предпрофессиональных и общеразвивающих программ в области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искусств, реструктуризация сети муниципальных учреждений культуры муниципального образования Ловозерский район</w:t>
            </w:r>
          </w:p>
        </w:tc>
        <w:tc>
          <w:tcPr>
            <w:tcW w:w="2977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культуре, делам молодежи и связям с общественностью администрации Ловозерского района</w:t>
            </w:r>
          </w:p>
        </w:tc>
      </w:tr>
      <w:tr w:rsidR="00043B49" w:rsidRPr="00152DBE" w:rsidTr="00D801D4">
        <w:tc>
          <w:tcPr>
            <w:tcW w:w="4219" w:type="dxa"/>
            <w:gridSpan w:val="2"/>
          </w:tcPr>
          <w:p w:rsidR="00043B49" w:rsidRPr="00152DBE" w:rsidRDefault="00043B49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043B49" w:rsidRPr="00043B49" w:rsidRDefault="00043B49" w:rsidP="006A415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84C" w:rsidRPr="00152DBE" w:rsidTr="006909D6">
        <w:tc>
          <w:tcPr>
            <w:tcW w:w="598" w:type="dxa"/>
          </w:tcPr>
          <w:p w:rsidR="0073084C" w:rsidRPr="00152DBE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законодательства о контрактной системе в сфере закупок товаров, работ и услуг для муниципальных нужд</w:t>
            </w:r>
          </w:p>
        </w:tc>
        <w:tc>
          <w:tcPr>
            <w:tcW w:w="170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законодательства о контрактной системе в сфере закупок, товаров и услуг для государственных и муниципальных нужд</w:t>
            </w:r>
          </w:p>
        </w:tc>
        <w:tc>
          <w:tcPr>
            <w:tcW w:w="2977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финансовый отдел администрации Ловозерского района; отдел по организационной, правовой и кадровой работе администрации Ловозерского района</w:t>
            </w:r>
          </w:p>
        </w:tc>
      </w:tr>
      <w:tr w:rsidR="001B09BE" w:rsidRPr="00152DBE" w:rsidTr="00F371E8">
        <w:tc>
          <w:tcPr>
            <w:tcW w:w="4219" w:type="dxa"/>
            <w:gridSpan w:val="2"/>
          </w:tcPr>
          <w:p w:rsidR="001B09BE" w:rsidRDefault="001B09BE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1B09BE" w:rsidRDefault="008C1E2F" w:rsidP="006A415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73F6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Постановлением администрации Ловозерского района от 27.05.2015 № 260-ПГ создана и утверждена комиссия контрольного органа по согласованию заключения контракта с единственным поставщиком (подрядчиком, исполнителем).</w:t>
            </w:r>
          </w:p>
          <w:p w:rsidR="00EC0B77" w:rsidRPr="001B09BE" w:rsidRDefault="00332120" w:rsidP="003321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частью 8 статьи 99 Федерального закона от 05.04.2013 № 44-ФЗ проведена плановая проверка осуществления закупок товаров, работ, услуг для обеспечения нужд Муниципального казенного учреждения Отдел по образованию администрации Ловозерского района.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законодательства о контрактной системе в сфере закупок при осуществлении закупок для муниципальных нужд</w:t>
            </w:r>
          </w:p>
        </w:tc>
        <w:tc>
          <w:tcPr>
            <w:tcW w:w="170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исполнения законодательства о контрактной системе в сфере закупок, товаров и услуг для государственных и муниципальных нужд</w:t>
            </w:r>
          </w:p>
        </w:tc>
        <w:tc>
          <w:tcPr>
            <w:tcW w:w="2977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организационной, правовой и кадровой работе администрации Ловозерского района</w:t>
            </w:r>
          </w:p>
        </w:tc>
      </w:tr>
      <w:tr w:rsidR="00B03669" w:rsidRPr="00152DBE" w:rsidTr="00DF32DA">
        <w:tc>
          <w:tcPr>
            <w:tcW w:w="4219" w:type="dxa"/>
            <w:gridSpan w:val="2"/>
          </w:tcPr>
          <w:p w:rsidR="00B03669" w:rsidRDefault="00B03669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B03669" w:rsidRPr="00B03669" w:rsidRDefault="00332120" w:rsidP="005D796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Постановлением администрации Ловозерского района от 15.06.2015 № 291-ПЗ </w:t>
            </w:r>
            <w:r w:rsidR="009058D8">
              <w:rPr>
                <w:rFonts w:ascii="Times New Roman" w:hAnsi="Times New Roman" w:cs="Times New Roman"/>
                <w:i/>
                <w:sz w:val="20"/>
                <w:szCs w:val="20"/>
              </w:rPr>
              <w:t>Отдел по культуре, делам молодежи и связям с общественностью администрации Ловозерского района наделен полномочиями на определение поставщиков (подрядчиков, исполнителей) для муниципальных заказчиков, подведомственных учреждений при осуществлении ими закупок товаров, работ, услуг для обеспечения муниципальных нужд; утвержден Порядок взаимодействия уполномоченного органа при определении поставщиков (подрядчиков, исполнителей) для муниципальных заказчиков</w:t>
            </w:r>
            <w:r w:rsidR="005D796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058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подведомственных учреждений </w:t>
            </w:r>
            <w:r w:rsidR="005D79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Отдела по культуре, делам молодежи и связям с общественностью администрации Ловозерского района </w:t>
            </w:r>
            <w:r w:rsidR="009058D8">
              <w:rPr>
                <w:rFonts w:ascii="Times New Roman" w:hAnsi="Times New Roman" w:cs="Times New Roman"/>
                <w:i/>
                <w:sz w:val="20"/>
                <w:szCs w:val="20"/>
              </w:rPr>
              <w:t>при осуществлении ими закупок товаров, работ, услуг для обеспечения муниципальных нужд</w:t>
            </w:r>
            <w:r w:rsidR="005D79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3084C" w:rsidRPr="00152DBE" w:rsidTr="006909D6">
        <w:tc>
          <w:tcPr>
            <w:tcW w:w="15843" w:type="dxa"/>
            <w:gridSpan w:val="7"/>
          </w:tcPr>
          <w:p w:rsidR="0073084C" w:rsidRPr="00250DAE" w:rsidRDefault="0073084C" w:rsidP="006A415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доходов бюджета муниципального образования Ловозерский район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организациями, осуществляющими свою деятельность на территории Ловозерского района и имеющими задолженность по платежам в бюджет муниципального образования Ловозерский район,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проведения заседаний Межведомственной комиссии по обеспечению доходов бюджета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ежеквартально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Легализация объектов налогообложения и увеличение поступления налогов и иных обязательных платежей в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 главные распорядители бюджетных средств</w:t>
            </w:r>
          </w:p>
        </w:tc>
      </w:tr>
      <w:tr w:rsidR="00E1112D" w:rsidRPr="00152DBE" w:rsidTr="00654C1B">
        <w:tc>
          <w:tcPr>
            <w:tcW w:w="4219" w:type="dxa"/>
            <w:gridSpan w:val="2"/>
          </w:tcPr>
          <w:p w:rsidR="00E1112D" w:rsidRDefault="00E1112D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E1112D" w:rsidRPr="00E1112D" w:rsidRDefault="00A6401D" w:rsidP="00A638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Проведено заседание </w:t>
            </w:r>
            <w:r w:rsidRPr="00A6401D">
              <w:rPr>
                <w:rFonts w:ascii="Times New Roman" w:hAnsi="Times New Roman" w:cs="Times New Roman"/>
                <w:i/>
                <w:sz w:val="20"/>
                <w:szCs w:val="20"/>
              </w:rPr>
              <w:t>Межведомственной комиссии по обеспечению доходов бюджета муниципального образования Ловозерский район</w:t>
            </w:r>
            <w:r w:rsidR="00143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A638E6">
              <w:rPr>
                <w:rFonts w:ascii="Times New Roman" w:hAnsi="Times New Roman" w:cs="Times New Roman"/>
                <w:i/>
                <w:sz w:val="20"/>
                <w:szCs w:val="20"/>
              </w:rPr>
              <w:t>Выявлено 1 предприятие, с</w:t>
            </w:r>
            <w:r w:rsidR="00771368">
              <w:rPr>
                <w:rFonts w:ascii="Times New Roman" w:hAnsi="Times New Roman" w:cs="Times New Roman"/>
                <w:i/>
                <w:sz w:val="20"/>
                <w:szCs w:val="20"/>
              </w:rPr>
              <w:t>оставлен график погашения задолженности.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 по обеспечению своевременной и полной уплаты налогов и арендных платежей на территории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1B4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поступлений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арендным платежам; </w:t>
            </w: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налогу на доходы физических лиц, погашению задолженности по налогам на совокупный доход</w:t>
            </w:r>
          </w:p>
        </w:tc>
        <w:tc>
          <w:tcPr>
            <w:tcW w:w="2977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района;</w:t>
            </w: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</w:t>
            </w:r>
          </w:p>
        </w:tc>
      </w:tr>
      <w:tr w:rsidR="00D241D4" w:rsidRPr="00152DBE" w:rsidTr="00DB0176">
        <w:tc>
          <w:tcPr>
            <w:tcW w:w="4219" w:type="dxa"/>
            <w:gridSpan w:val="2"/>
          </w:tcPr>
          <w:p w:rsidR="00D241D4" w:rsidRDefault="00D241D4" w:rsidP="00DA1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C00D7A" w:rsidRPr="00D241D4" w:rsidRDefault="00B77923" w:rsidP="00A54C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Ежеквартально арендаторам направляются акты сверки взаимных расчетов. </w:t>
            </w:r>
            <w:r w:rsidR="00A54C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должниками ведется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-исковая работа. За 1 полугодие 2015 года</w:t>
            </w:r>
            <w:r w:rsidR="00A54C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направлено претензий на сумму 2,0 млн. рублей, погашена задолженность  по претензиям в размере 2,1 млн. рублей, 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задолженность прошлых лет.</w:t>
            </w: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объектов недвижимости, возведенных без оформления в установленном порядке разрешительной документации, в том числе имеющих признаки бесхозных, с целью оформления прав собственности на объекты недвижимости и права пользования земельными участками, необходимыми для их эксплуатации</w:t>
            </w:r>
          </w:p>
        </w:tc>
        <w:tc>
          <w:tcPr>
            <w:tcW w:w="170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по земельному налогу, арендным платежам в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D241D4" w:rsidRDefault="00D241D4" w:rsidP="00BF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D241D4" w:rsidRPr="00152DBE" w:rsidTr="001F4B18">
        <w:tc>
          <w:tcPr>
            <w:tcW w:w="4219" w:type="dxa"/>
            <w:gridSpan w:val="2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D241D4" w:rsidRPr="00E8011D" w:rsidRDefault="00D241D4" w:rsidP="00BF3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земель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используемых без правоустанавливающих документов, с целью оформления права пользования</w:t>
            </w:r>
          </w:p>
        </w:tc>
        <w:tc>
          <w:tcPr>
            <w:tcW w:w="170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по арендным платежам в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D241D4" w:rsidRDefault="00D241D4" w:rsidP="00BF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D241D4" w:rsidRPr="00152DBE" w:rsidTr="00764672">
        <w:tc>
          <w:tcPr>
            <w:tcW w:w="4219" w:type="dxa"/>
            <w:gridSpan w:val="2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D241D4" w:rsidRPr="006E68C9" w:rsidRDefault="00D241D4" w:rsidP="00BF3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неформальной занятости в Ловозерском районе, в рамках проведения заседаний Межведомственной комиссии по обеспечению доходов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Ловозерский район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ежеквартально</w:t>
            </w:r>
          </w:p>
        </w:tc>
        <w:tc>
          <w:tcPr>
            <w:tcW w:w="1701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численности экономически активных лиц, не осуществляющих трудовую деятельность либо за которых работодателями не уплачиваются взносы во внебюджетные фонды,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легализация заработной платы</w:t>
            </w:r>
          </w:p>
        </w:tc>
        <w:tc>
          <w:tcPr>
            <w:tcW w:w="2977" w:type="dxa"/>
          </w:tcPr>
          <w:p w:rsidR="00D241D4" w:rsidRDefault="00D241D4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развития администрации Ловозерского района, Межведомственная комиссия по обеспечению доходов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Ловозерский район</w:t>
            </w:r>
          </w:p>
        </w:tc>
      </w:tr>
      <w:tr w:rsidR="00D241D4" w:rsidRPr="00152DBE" w:rsidTr="00E207FA">
        <w:tc>
          <w:tcPr>
            <w:tcW w:w="4219" w:type="dxa"/>
            <w:gridSpan w:val="2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D241D4" w:rsidRDefault="007052EA" w:rsidP="002067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2EA">
              <w:rPr>
                <w:rFonts w:ascii="Times New Roman" w:hAnsi="Times New Roman" w:cs="Times New Roman"/>
                <w:i/>
                <w:sz w:val="20"/>
                <w:szCs w:val="20"/>
              </w:rPr>
              <w:t>26.06.2015 года проведено заседание межведомственной комиссии по обеспечению доходов бюджета Ловозерского района. Рассмотрен вопрос о рабочей группе по проведению рейдов с целью выявления неформальной занятости.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Информационные материалы </w:t>
            </w:r>
            <w:r w:rsidR="00B43B3D">
              <w:rPr>
                <w:i/>
                <w:sz w:val="20"/>
              </w:rPr>
              <w:t xml:space="preserve">о негативных последствиях нелегального трудоустройства и получения заработной платы «в конвертах» </w:t>
            </w:r>
            <w:r w:rsidR="008F68E2">
              <w:rPr>
                <w:i/>
                <w:sz w:val="20"/>
              </w:rPr>
              <w:t>размещены: Н</w:t>
            </w:r>
            <w:r w:rsidRPr="00CC04A9">
              <w:rPr>
                <w:i/>
                <w:sz w:val="20"/>
              </w:rPr>
              <w:t xml:space="preserve">а официальном сайте администрации Ловозерского района в разделах: 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>- «Экономика»</w:t>
            </w:r>
          </w:p>
          <w:p w:rsidR="00CC04A9" w:rsidRPr="00CC04A9" w:rsidRDefault="00FF2DE8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hyperlink r:id="rId8" w:history="1">
              <w:r w:rsidR="00CC04A9" w:rsidRPr="00CC04A9">
                <w:rPr>
                  <w:rStyle w:val="ab"/>
                  <w:i/>
                  <w:sz w:val="20"/>
                </w:rPr>
                <w:t>http://lovozeroadm.ru/ekonomika/rynok_truda/neformalnaya_zan/</w:t>
              </w:r>
            </w:hyperlink>
            <w:r w:rsidR="00CC04A9" w:rsidRPr="00CC04A9">
              <w:rPr>
                <w:i/>
                <w:sz w:val="20"/>
              </w:rPr>
              <w:t>;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>- «Новости» http://www.lovozeroadm.ru/novosti/1309/ .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 xml:space="preserve">На стенде в администрации Ловозерского района. 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>В газете «</w:t>
            </w:r>
            <w:proofErr w:type="gramStart"/>
            <w:r w:rsidRPr="00CC04A9">
              <w:rPr>
                <w:i/>
                <w:sz w:val="20"/>
              </w:rPr>
              <w:t>Ловозерская</w:t>
            </w:r>
            <w:proofErr w:type="gramEnd"/>
            <w:r w:rsidRPr="00CC04A9">
              <w:rPr>
                <w:i/>
                <w:sz w:val="20"/>
              </w:rPr>
              <w:t xml:space="preserve"> правда».</w:t>
            </w:r>
          </w:p>
          <w:p w:rsidR="005156A5" w:rsidRPr="008F68E2" w:rsidRDefault="00CC04A9" w:rsidP="00CC04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8E2">
              <w:rPr>
                <w:rFonts w:ascii="Times New Roman" w:hAnsi="Times New Roman" w:cs="Times New Roman"/>
                <w:i/>
                <w:sz w:val="20"/>
                <w:szCs w:val="20"/>
              </w:rPr>
              <w:t>В учреждения здравоохранения, образования, культуры, социальной защиты, администрации муниципальных образований городское поселение Ревда Ловозерского района и сельское поселение Ловозеро Ловозерского района, организации торговли направлены письма о размещении информационных материалов на официальных сайтах, стендах.</w:t>
            </w:r>
          </w:p>
        </w:tc>
      </w:tr>
      <w:tr w:rsidR="00D241D4" w:rsidRPr="00152DBE" w:rsidTr="006909D6">
        <w:tc>
          <w:tcPr>
            <w:tcW w:w="15843" w:type="dxa"/>
            <w:gridSpan w:val="7"/>
          </w:tcPr>
          <w:p w:rsidR="00D241D4" w:rsidRPr="004361DB" w:rsidRDefault="00D241D4" w:rsidP="00436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Активизация экономического роста</w:t>
            </w:r>
          </w:p>
        </w:tc>
      </w:tr>
      <w:tr w:rsidR="00D241D4" w:rsidRPr="00152DBE" w:rsidTr="006909D6">
        <w:tc>
          <w:tcPr>
            <w:tcW w:w="15843" w:type="dxa"/>
            <w:gridSpan w:val="7"/>
          </w:tcPr>
          <w:p w:rsidR="00D241D4" w:rsidRPr="004361DB" w:rsidRDefault="00D241D4" w:rsidP="004361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Стимулирование активизации инвестиционной деятельности, региональных институтов развития</w:t>
            </w:r>
          </w:p>
        </w:tc>
      </w:tr>
      <w:tr w:rsidR="00D241D4" w:rsidRPr="00152DBE" w:rsidTr="006909D6">
        <w:tc>
          <w:tcPr>
            <w:tcW w:w="15843" w:type="dxa"/>
            <w:gridSpan w:val="7"/>
          </w:tcPr>
          <w:p w:rsidR="00D241D4" w:rsidRPr="00822C9D" w:rsidRDefault="00D241D4" w:rsidP="002067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Поддержка малого и среднего бизнеса</w:t>
            </w: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1" w:type="dxa"/>
          </w:tcPr>
          <w:p w:rsidR="00D241D4" w:rsidRDefault="00D241D4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предложений и ответов по дифференциации размеров потенциально возможного к получению индивидуальным предпринимателем годового дохода по патентной системе налогообложения, в том числе в зависимости от территориального расположения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26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налоговой нагрузки на индивидуальных предпринимателей</w:t>
            </w:r>
          </w:p>
        </w:tc>
        <w:tc>
          <w:tcPr>
            <w:tcW w:w="2977" w:type="dxa"/>
          </w:tcPr>
          <w:p w:rsidR="00D241D4" w:rsidRDefault="00D241D4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043A51" w:rsidRPr="00152DBE" w:rsidTr="000D1AE8">
        <w:tc>
          <w:tcPr>
            <w:tcW w:w="4219" w:type="dxa"/>
            <w:gridSpan w:val="2"/>
          </w:tcPr>
          <w:p w:rsidR="00043A51" w:rsidRPr="00043A51" w:rsidRDefault="00043A51" w:rsidP="00696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43A51" w:rsidRPr="00043A51" w:rsidRDefault="00043A51" w:rsidP="002067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21" w:type="dxa"/>
          </w:tcPr>
          <w:p w:rsidR="00D241D4" w:rsidRDefault="00D241D4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предложений и ответов по расширению перечня видов деятельности,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которых возможно применение патентной системы налогообложения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налоговой нагрузки на индивидуальных предпринимателей, занимающихся мелкосерийным производством</w:t>
            </w:r>
          </w:p>
        </w:tc>
        <w:tc>
          <w:tcPr>
            <w:tcW w:w="2977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7F3C95" w:rsidRPr="00152DBE" w:rsidTr="00E749E4">
        <w:tc>
          <w:tcPr>
            <w:tcW w:w="4219" w:type="dxa"/>
            <w:gridSpan w:val="2"/>
          </w:tcPr>
          <w:p w:rsidR="007F3C95" w:rsidRPr="00043A51" w:rsidRDefault="007F3C95" w:rsidP="00696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F3C95" w:rsidRPr="007F3C95" w:rsidRDefault="007F3C95" w:rsidP="007F3C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Согласовано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 проекту закона Мурманской области «О внесении изменений в Закон Мурманской области от 12.11.2012 № 1537-01-ЗМО «О патентной системе налогообложения на территории Мурманской области» для муниципального образования Ловозерский район.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21" w:type="dxa"/>
          </w:tcPr>
          <w:p w:rsidR="000326A5" w:rsidRDefault="000326A5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предложений и ответов для определения перечня видов экономической деятельности, при осуществлении которых для налогоплательщиков, применяющих упрощенную систему налогообложения с объектом налогообложения «доходы», возможно снижение налоговой ставки с 6 процентов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06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хозяйствующих субъектов, применяющих упрощенную систему налогообложения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7F3C95" w:rsidRPr="00152DBE" w:rsidTr="00416A7D">
        <w:tc>
          <w:tcPr>
            <w:tcW w:w="4219" w:type="dxa"/>
            <w:gridSpan w:val="2"/>
          </w:tcPr>
          <w:p w:rsidR="007F3C95" w:rsidRPr="007F3C95" w:rsidRDefault="007F3C95" w:rsidP="00696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F3C95" w:rsidRPr="007F3C95" w:rsidRDefault="007F3C95" w:rsidP="007F3C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Подготовлены и направлены в Министерство развития промышленности и предпринимательства Мурманской области предложения в отношении снижения налоговой ставки с 6 до 1 процента для налогоплательщиков, применяющих упрощенную систему налогообложения с объектом налогообложения «доходы» при осуществлении определенных видов экономической деятельности.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1" w:type="dxa"/>
          </w:tcPr>
          <w:p w:rsidR="000326A5" w:rsidRDefault="000326A5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предложений и ответов для определения видов предпринимательской деятельности, в отношении которых возможно снижение налоговой ставки для организаций и индивидуальных предпринимателей, применяющих систему налогообложения в виде единого налога на вмененный доход, с 15 до 7 %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06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хозяйствующих субъектов,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0326A5" w:rsidRPr="00152DBE" w:rsidTr="008136F1">
        <w:tc>
          <w:tcPr>
            <w:tcW w:w="4219" w:type="dxa"/>
            <w:gridSpan w:val="2"/>
          </w:tcPr>
          <w:p w:rsidR="000326A5" w:rsidRDefault="000326A5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530569" w:rsidRDefault="000326A5" w:rsidP="006236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</w:t>
            </w:r>
            <w:r w:rsidR="0094733F">
              <w:rPr>
                <w:rFonts w:ascii="Times New Roman" w:hAnsi="Times New Roman" w:cs="Times New Roman"/>
                <w:i/>
                <w:sz w:val="20"/>
                <w:szCs w:val="20"/>
              </w:rPr>
              <w:t>редпринимательской деятельности, в отношении которых возможно снижение ставки налога с 15 до 7 процентов для налогоплательщиков, применяющих систему налогообложения в виде единого налога на вмененный доход</w:t>
            </w:r>
            <w:r w:rsidR="00C7233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47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отсутствуют.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1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поддержки субъектам малого и среднего предпринимательства, в том числе:</w:t>
            </w:r>
          </w:p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информационно-консультативной;</w:t>
            </w:r>
          </w:p>
          <w:p w:rsidR="000326A5" w:rsidRDefault="000326A5" w:rsidP="00A5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имущественной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субъектов малого и среднего предпринимательства</w:t>
            </w:r>
          </w:p>
        </w:tc>
        <w:tc>
          <w:tcPr>
            <w:tcW w:w="2977" w:type="dxa"/>
          </w:tcPr>
          <w:p w:rsidR="000326A5" w:rsidRDefault="000326A5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Отдел имущественных отношений администрации Ловозерского района</w:t>
            </w:r>
          </w:p>
        </w:tc>
      </w:tr>
      <w:tr w:rsidR="000326A5" w:rsidRPr="00152DBE" w:rsidTr="00E87AB0">
        <w:tc>
          <w:tcPr>
            <w:tcW w:w="4219" w:type="dxa"/>
            <w:gridSpan w:val="2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530569" w:rsidRDefault="000326A5" w:rsidP="001F36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Информационно-консультативная информация размещается на официальном сайте администрации Ловозерского района (</w:t>
            </w:r>
            <w:hyperlink r:id="rId9" w:history="1">
              <w:r w:rsidRPr="004C42B7">
                <w:rPr>
                  <w:rStyle w:val="ab"/>
                  <w:rFonts w:ascii="Times New Roman" w:hAnsi="Times New Roman" w:cs="Times New Roman"/>
                  <w:i/>
                  <w:sz w:val="20"/>
                  <w:szCs w:val="20"/>
                </w:rPr>
                <w:t>http://www.lovozeroadm.ru/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в разделах «Новости» и «Информация для руководителей предприятий и предпринимателей».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1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льгот, отсрочек (рассрочек) по арендной плате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землю и пользование, пользование муниципальным имуществом администрации Ловозерского района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Высвобождение дополнительных оборотных средств у субъектов малого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предпринимательства</w:t>
            </w:r>
          </w:p>
        </w:tc>
        <w:tc>
          <w:tcPr>
            <w:tcW w:w="2977" w:type="dxa"/>
          </w:tcPr>
          <w:p w:rsidR="000326A5" w:rsidRDefault="000326A5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имущественных отношений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Ловозерского района</w:t>
            </w:r>
          </w:p>
        </w:tc>
      </w:tr>
      <w:tr w:rsidR="000326A5" w:rsidRPr="00152DBE" w:rsidTr="00E040B8">
        <w:tc>
          <w:tcPr>
            <w:tcW w:w="4219" w:type="dxa"/>
            <w:gridSpan w:val="2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580380" w:rsidRDefault="000326A5" w:rsidP="002067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A2584E" w:rsidRDefault="000326A5" w:rsidP="002067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поддержка местных товаропроизводителей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27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21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по поддержке и развитию фермерских хозяйств на территории муниципального образования Ловозерский район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046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рынка продукцией собственного производства и повышение уровня самообеспеченности региона продовольственной продукцией</w:t>
            </w:r>
          </w:p>
        </w:tc>
        <w:tc>
          <w:tcPr>
            <w:tcW w:w="2977" w:type="dxa"/>
          </w:tcPr>
          <w:p w:rsidR="000326A5" w:rsidRDefault="000326A5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2D67E9">
        <w:tc>
          <w:tcPr>
            <w:tcW w:w="4219" w:type="dxa"/>
            <w:gridSpan w:val="2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F75C16" w:rsidRDefault="000326A5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Администрацией Ловозерского района в </w:t>
            </w:r>
            <w:proofErr w:type="spell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Мурманскстат</w:t>
            </w:r>
            <w:proofErr w:type="spellEnd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 Перечень отдаленных и труднодоступных территорий муниципального образования сельское поселение Ловозеро и сроки проведения в них Всероссийской сельскохозяйственной переписи 2016 года.</w:t>
            </w:r>
          </w:p>
          <w:p w:rsidR="000326A5" w:rsidRPr="00F75C16" w:rsidRDefault="000326A5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Постановлением администрации Ловозерского района от 04.06.2015 № 277-ПГ «О подготовке и проведении Всероссийской сельскохозяйственной переписи 2016 года на территории Ловозерского района» утверждены состав и положение о комиссии по подготовке и проведению Всероссийской сельскохозяйственной переписи 2016 года при администрации Ловозерского района; </w:t>
            </w:r>
            <w:proofErr w:type="gram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руководителям органов местного самоуправления Ловозерского района рекомендовано: оказывать содействие Территориальному органу Федеральной службы государственной статистики по Мурманской области (</w:t>
            </w:r>
            <w:proofErr w:type="spell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Мурманскстату</w:t>
            </w:r>
            <w:proofErr w:type="spellEnd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в проведении информационно-разъяснительной работы среди населения, направленной на освещение целей и задач переписи; в срок до 01 февраля 2016 года обновить записи в </w:t>
            </w:r>
            <w:proofErr w:type="spell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похозяйственных</w:t>
            </w:r>
            <w:proofErr w:type="spellEnd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книгах по состоянию на 01 января 2016 года.</w:t>
            </w:r>
            <w:proofErr w:type="gramEnd"/>
          </w:p>
          <w:p w:rsidR="000326A5" w:rsidRPr="00F75C16" w:rsidRDefault="000326A5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На официальных сайтах органов местного самоуправления (администрация Ловозерского района, администрация муниципального образования городское поселение Ревда Ловозерского района, администрация сельское поселение Ловозеро Ловозерского района) размещены баннеры «</w:t>
            </w:r>
            <w:r w:rsidRPr="00F75C16">
              <w:rPr>
                <w:rStyle w:val="aa"/>
                <w:rFonts w:ascii="Times New Roman" w:hAnsi="Times New Roman" w:cs="Times New Roman"/>
                <w:b w:val="0"/>
                <w:i/>
                <w:sz w:val="20"/>
                <w:szCs w:val="20"/>
              </w:rPr>
              <w:t>Всероссийская сельскохозяйственная перепись 2016 года»</w:t>
            </w:r>
            <w:r w:rsidRPr="00F75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со ссылкой на официальную страницу Росстата.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046099" w:rsidRDefault="000326A5" w:rsidP="000460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6909D6" w:rsidRDefault="000326A5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0326A5" w:rsidRPr="006909D6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алгоритма прохождения процедур </w:t>
            </w:r>
            <w:proofErr w:type="gramStart"/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по строительству индивидуальных жилых домов от начала получения земельного участка под строительство до государственной регистрации права собственности на построенный объект</w:t>
            </w:r>
            <w:proofErr w:type="gramEnd"/>
          </w:p>
        </w:tc>
        <w:tc>
          <w:tcPr>
            <w:tcW w:w="1701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Памятка для граждан</w:t>
            </w:r>
          </w:p>
        </w:tc>
        <w:tc>
          <w:tcPr>
            <w:tcW w:w="1559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6909D6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Повышение прозрачности процедур по строительству индивидуальных жилых домов</w:t>
            </w:r>
          </w:p>
        </w:tc>
        <w:tc>
          <w:tcPr>
            <w:tcW w:w="2977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0326A5" w:rsidRPr="00152DBE" w:rsidTr="00B041CC">
        <w:tc>
          <w:tcPr>
            <w:tcW w:w="4219" w:type="dxa"/>
            <w:gridSpan w:val="2"/>
          </w:tcPr>
          <w:p w:rsidR="000326A5" w:rsidRPr="006909D6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F46EB4" w:rsidRDefault="000326A5" w:rsidP="001439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разработки.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73672A" w:rsidRDefault="000326A5" w:rsidP="002067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Стабилизационные меры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21" w:type="dxa"/>
          </w:tcPr>
          <w:p w:rsidR="000326A5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 из бюджета муниципального образования Ловозерский район 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убытков связанных с эксплуатационной деятельностью на социально-значимом муниципальном маршруте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транспортного обслуживания населения на территории Ловозерского района» на 2014 – 2016 годы, 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0326A5" w:rsidRDefault="000326A5" w:rsidP="000B0C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 млн. рублей –  местный бюджет</w:t>
            </w:r>
          </w:p>
        </w:tc>
        <w:tc>
          <w:tcPr>
            <w:tcW w:w="3686" w:type="dxa"/>
          </w:tcPr>
          <w:p w:rsidR="000326A5" w:rsidRDefault="000326A5" w:rsidP="0036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транспортного обслуживания населения автомобильным транспортом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на социально-значимом муниципальном маршруте на территории Ловозерского района 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экономического развития администрации Ловозерского района</w:t>
            </w:r>
          </w:p>
        </w:tc>
      </w:tr>
      <w:tr w:rsidR="000326A5" w:rsidRPr="00152DBE" w:rsidTr="008F3968">
        <w:tc>
          <w:tcPr>
            <w:tcW w:w="4219" w:type="dxa"/>
            <w:gridSpan w:val="2"/>
          </w:tcPr>
          <w:p w:rsidR="000326A5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1659A6" w:rsidRDefault="000326A5" w:rsidP="00D776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7762C">
              <w:rPr>
                <w:rFonts w:ascii="Times New Roman" w:hAnsi="Times New Roman" w:cs="Times New Roman"/>
                <w:i/>
                <w:sz w:val="20"/>
                <w:szCs w:val="20"/>
              </w:rPr>
              <w:t>редоставлен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776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субсиди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D776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из бюджета муниципального образования Ловозерский район на возмещение убытков связанных с эксплуатационной деятельностью на социально-значимом муниципальном маршруте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102 «Ревда – Ловозеро» ПАО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Мурманскавтотранс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Автоколонна № 1442 в размере 450,0 тыс. рублей.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21" w:type="dxa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Закона Мурманской области от 26.10.2007 № 901-01-ЗМО «О предоставлении льготного проезда на городском электрическом и автомобильном транспорте общего пользования обучающимися и студентами государственных областных и муниципальных образовательных учреждений Мурманской области»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«Организация транспортного обслуживания населения на территории Ловозерского района» на 2014 – 2016 годы, План</w:t>
            </w:r>
          </w:p>
        </w:tc>
        <w:tc>
          <w:tcPr>
            <w:tcW w:w="1559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млн. рублей – областной бюджет</w:t>
            </w:r>
          </w:p>
        </w:tc>
        <w:tc>
          <w:tcPr>
            <w:tcW w:w="3686" w:type="dxa"/>
          </w:tcPr>
          <w:p w:rsidR="000326A5" w:rsidRDefault="000326A5" w:rsidP="0036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льготного проезда по проездным обучающихся и студентов очной формы обучения образовательных учреждений общего, начального, среднего и высшего профессионального образования 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C8041F">
        <w:trPr>
          <w:trHeight w:val="387"/>
        </w:trPr>
        <w:tc>
          <w:tcPr>
            <w:tcW w:w="4219" w:type="dxa"/>
            <w:gridSpan w:val="2"/>
          </w:tcPr>
          <w:p w:rsidR="000326A5" w:rsidRPr="001659A6" w:rsidRDefault="000326A5" w:rsidP="006C5D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053EFD" w:rsidRDefault="000326A5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EFD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 льготный проезд по проездным обучающихся и студентов очной формы обучения – 25 человек на сумму 47,9 тыс. рублей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965700" w:rsidRDefault="000326A5" w:rsidP="00965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социальной стабильности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21" w:type="dxa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транспортных расходов отдельным категориям граждан, проживающим в муниципальном образовании Ловозерский район, направленным в установленном порядке на обследование и лечение в учреждения здравоохранения Мурманской области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 млн. рублей – местный бюджет</w:t>
            </w:r>
          </w:p>
        </w:tc>
        <w:tc>
          <w:tcPr>
            <w:tcW w:w="3686" w:type="dxa"/>
          </w:tcPr>
          <w:p w:rsidR="000326A5" w:rsidRDefault="000326A5" w:rsidP="0036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мер социальной поддержки 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Ловозерского района</w:t>
            </w:r>
          </w:p>
        </w:tc>
      </w:tr>
      <w:tr w:rsidR="000326A5" w:rsidRPr="00152DBE" w:rsidTr="00F638BC">
        <w:tc>
          <w:tcPr>
            <w:tcW w:w="4219" w:type="dxa"/>
            <w:gridSpan w:val="2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F038B7" w:rsidRDefault="000326A5" w:rsidP="00321FB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Обеспечена о</w:t>
            </w:r>
            <w:r w:rsidRPr="00F038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плата транспортных расходов отдельным категориям граждан, проживающим в муниципальном образовании Ловозерский район, направленным в установленном порядке на обследование и лечение в учреждения здравоохранения Мурманской </w:t>
            </w:r>
            <w:r w:rsidRPr="00F038B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14 человек на сумму 32,82 тыс. рублей. 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1A0913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621" w:type="dxa"/>
          </w:tcPr>
          <w:p w:rsidR="000326A5" w:rsidRPr="001A0913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для предоставления на безвозмездной основе многодетным семьям для индивидуального строительства</w:t>
            </w:r>
          </w:p>
        </w:tc>
        <w:tc>
          <w:tcPr>
            <w:tcW w:w="1701" w:type="dxa"/>
          </w:tcPr>
          <w:p w:rsidR="000326A5" w:rsidRPr="001A0913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A0913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Pr="001A0913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1A0913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территорий, перспективных для строительства; создание благоприятного инвестиционного климата; повышение эффективности использования земельных ресурсов для строительства, в том числе жилищного; обеспечение многодетных семей земельными участками на безвозмездной основе под индивидуальное строительство</w:t>
            </w:r>
          </w:p>
        </w:tc>
        <w:tc>
          <w:tcPr>
            <w:tcW w:w="2977" w:type="dxa"/>
          </w:tcPr>
          <w:p w:rsidR="000326A5" w:rsidRPr="001659A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A6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0326A5" w:rsidRPr="00152DBE" w:rsidTr="0022073B">
        <w:tc>
          <w:tcPr>
            <w:tcW w:w="4219" w:type="dxa"/>
            <w:gridSpan w:val="2"/>
          </w:tcPr>
          <w:p w:rsidR="000326A5" w:rsidRPr="001A0913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D275E3" w:rsidRDefault="000326A5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Предоставлено 3 </w:t>
            </w:r>
            <w:proofErr w:type="gramStart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земельных</w:t>
            </w:r>
            <w:proofErr w:type="gramEnd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участка многодетным семьям для индивидуального строительства. Планируется сформировать и предоставить еще 3 </w:t>
            </w:r>
            <w:proofErr w:type="gramStart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земельных</w:t>
            </w:r>
            <w:proofErr w:type="gramEnd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участка.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12040C" w:rsidRDefault="000326A5" w:rsidP="00C02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ситуации в экономике и социальной сфере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C02549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21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цен на социально значимые продукты питания</w:t>
            </w:r>
          </w:p>
        </w:tc>
        <w:tc>
          <w:tcPr>
            <w:tcW w:w="1701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квартально</w:t>
            </w:r>
          </w:p>
        </w:tc>
        <w:tc>
          <w:tcPr>
            <w:tcW w:w="1701" w:type="dxa"/>
          </w:tcPr>
          <w:p w:rsidR="000326A5" w:rsidRPr="00C02549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оперативных мер по недопущению необоснованного роста цен</w:t>
            </w:r>
          </w:p>
        </w:tc>
        <w:tc>
          <w:tcPr>
            <w:tcW w:w="2977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844C34">
        <w:tc>
          <w:tcPr>
            <w:tcW w:w="4219" w:type="dxa"/>
            <w:gridSpan w:val="2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Default="000326A5" w:rsidP="000F1F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министерство экономического развития Мурманской области направляются: еженедельно –  отчет об уровне цен на фиксированный набор товаров, ежеквартально – сводный отчет об уровне цен на фиксированный набор продуктов питания и динамики их изменения с аналитической запиской. Ежемесячно специалисты отдела экономического развития администрации Ловозерского района проверяют достоверность предоставленной торговыми объектами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ценах непосредственно посещая обследуемые торговые объекты.</w:t>
            </w:r>
          </w:p>
          <w:p w:rsidR="000326A5" w:rsidRPr="001659A6" w:rsidRDefault="000326A5" w:rsidP="00220D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размещена на официальном сайте администрации Ловозерского района в разделе «Экономика» </w:t>
            </w:r>
            <w:hyperlink r:id="rId10" w:history="1">
              <w:r w:rsidRPr="004C42B7">
                <w:rPr>
                  <w:rStyle w:val="ab"/>
                  <w:rFonts w:ascii="Times New Roman" w:hAnsi="Times New Roman" w:cs="Times New Roman"/>
                  <w:i/>
                  <w:sz w:val="20"/>
                  <w:szCs w:val="20"/>
                </w:rPr>
                <w:t>http://www.lovozeroadm.ru/ekonomika/monitoring_rozni/1221/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C02549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21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задолженности по заработной плате</w:t>
            </w:r>
          </w:p>
        </w:tc>
        <w:tc>
          <w:tcPr>
            <w:tcW w:w="1701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0326A5" w:rsidRPr="00C02549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оперативных мер по недопущению роста задолженности по заработной плате</w:t>
            </w:r>
          </w:p>
        </w:tc>
        <w:tc>
          <w:tcPr>
            <w:tcW w:w="2977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350130">
        <w:tc>
          <w:tcPr>
            <w:tcW w:w="4219" w:type="dxa"/>
            <w:gridSpan w:val="2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1659A6" w:rsidRDefault="000326A5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Задолженность по заработной плате в Ловозерском районе отсутствует.</w:t>
            </w:r>
          </w:p>
        </w:tc>
      </w:tr>
    </w:tbl>
    <w:p w:rsidR="006A4154" w:rsidRDefault="006A4154" w:rsidP="00785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85A77" w:rsidRPr="00152DBE" w:rsidRDefault="00785A77" w:rsidP="00785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sectPr w:rsidR="00785A77" w:rsidRPr="00152DBE" w:rsidSect="002D1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D1" w:rsidRDefault="00D621D1" w:rsidP="00D621D1">
      <w:pPr>
        <w:spacing w:after="0" w:line="240" w:lineRule="auto"/>
      </w:pPr>
      <w:r>
        <w:separator/>
      </w:r>
    </w:p>
  </w:endnote>
  <w:endnote w:type="continuationSeparator" w:id="0">
    <w:p w:rsidR="00D621D1" w:rsidRDefault="00D621D1" w:rsidP="00D6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D1" w:rsidRDefault="00D621D1" w:rsidP="00D621D1">
      <w:pPr>
        <w:spacing w:after="0" w:line="240" w:lineRule="auto"/>
      </w:pPr>
      <w:r>
        <w:separator/>
      </w:r>
    </w:p>
  </w:footnote>
  <w:footnote w:type="continuationSeparator" w:id="0">
    <w:p w:rsidR="00D621D1" w:rsidRDefault="00D621D1" w:rsidP="00D6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7420"/>
      <w:docPartObj>
        <w:docPartGallery w:val="Page Numbers (Top of Page)"/>
        <w:docPartUnique/>
      </w:docPartObj>
    </w:sdtPr>
    <w:sdtEndPr/>
    <w:sdtContent>
      <w:p w:rsidR="002D179E" w:rsidRDefault="002D17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E8">
          <w:rPr>
            <w:noProof/>
          </w:rPr>
          <w:t>2</w:t>
        </w:r>
        <w:r>
          <w:fldChar w:fldCharType="end"/>
        </w:r>
      </w:p>
    </w:sdtContent>
  </w:sdt>
  <w:p w:rsidR="00D621D1" w:rsidRDefault="00D621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8B"/>
    <w:rsid w:val="00010220"/>
    <w:rsid w:val="00027673"/>
    <w:rsid w:val="000307DA"/>
    <w:rsid w:val="000326A5"/>
    <w:rsid w:val="00043A51"/>
    <w:rsid w:val="00043B49"/>
    <w:rsid w:val="00046099"/>
    <w:rsid w:val="00052DAB"/>
    <w:rsid w:val="00053EFD"/>
    <w:rsid w:val="00063F64"/>
    <w:rsid w:val="0006737E"/>
    <w:rsid w:val="0009198C"/>
    <w:rsid w:val="00095796"/>
    <w:rsid w:val="00095B7F"/>
    <w:rsid w:val="000B0C6F"/>
    <w:rsid w:val="000D5F16"/>
    <w:rsid w:val="000E072C"/>
    <w:rsid w:val="000F1F2B"/>
    <w:rsid w:val="000F2574"/>
    <w:rsid w:val="000F5D94"/>
    <w:rsid w:val="000F63C5"/>
    <w:rsid w:val="000F6CAA"/>
    <w:rsid w:val="000F6E96"/>
    <w:rsid w:val="00101B8C"/>
    <w:rsid w:val="0010245A"/>
    <w:rsid w:val="00105262"/>
    <w:rsid w:val="00110F8B"/>
    <w:rsid w:val="00111F89"/>
    <w:rsid w:val="0012040C"/>
    <w:rsid w:val="00143911"/>
    <w:rsid w:val="00143B73"/>
    <w:rsid w:val="00152DBE"/>
    <w:rsid w:val="0015515E"/>
    <w:rsid w:val="001659A6"/>
    <w:rsid w:val="0017626D"/>
    <w:rsid w:val="0018231A"/>
    <w:rsid w:val="00191DB9"/>
    <w:rsid w:val="001A0913"/>
    <w:rsid w:val="001B09BE"/>
    <w:rsid w:val="001B36B7"/>
    <w:rsid w:val="001B42A4"/>
    <w:rsid w:val="001C1C1A"/>
    <w:rsid w:val="001D0522"/>
    <w:rsid w:val="001D3230"/>
    <w:rsid w:val="001F3657"/>
    <w:rsid w:val="002034CE"/>
    <w:rsid w:val="0020673E"/>
    <w:rsid w:val="00206A71"/>
    <w:rsid w:val="002105C5"/>
    <w:rsid w:val="00220DBE"/>
    <w:rsid w:val="002324DA"/>
    <w:rsid w:val="002366AD"/>
    <w:rsid w:val="002373C3"/>
    <w:rsid w:val="002453CB"/>
    <w:rsid w:val="00245D19"/>
    <w:rsid w:val="00250828"/>
    <w:rsid w:val="00250DAE"/>
    <w:rsid w:val="002739CD"/>
    <w:rsid w:val="002771ED"/>
    <w:rsid w:val="00295666"/>
    <w:rsid w:val="002973F6"/>
    <w:rsid w:val="002B7B79"/>
    <w:rsid w:val="002B7BAB"/>
    <w:rsid w:val="002D179E"/>
    <w:rsid w:val="002F0067"/>
    <w:rsid w:val="002F2610"/>
    <w:rsid w:val="003068F7"/>
    <w:rsid w:val="00320DB2"/>
    <w:rsid w:val="00321FBC"/>
    <w:rsid w:val="00332120"/>
    <w:rsid w:val="00343CC6"/>
    <w:rsid w:val="00345BFD"/>
    <w:rsid w:val="00345F13"/>
    <w:rsid w:val="003465ED"/>
    <w:rsid w:val="003545D7"/>
    <w:rsid w:val="00362116"/>
    <w:rsid w:val="00366C43"/>
    <w:rsid w:val="003750F6"/>
    <w:rsid w:val="003817DE"/>
    <w:rsid w:val="003975ED"/>
    <w:rsid w:val="003A1030"/>
    <w:rsid w:val="003A6188"/>
    <w:rsid w:val="003B67A4"/>
    <w:rsid w:val="003C0FDD"/>
    <w:rsid w:val="003C2742"/>
    <w:rsid w:val="003C2D61"/>
    <w:rsid w:val="003C6A24"/>
    <w:rsid w:val="003F272D"/>
    <w:rsid w:val="00410925"/>
    <w:rsid w:val="004125F7"/>
    <w:rsid w:val="00420314"/>
    <w:rsid w:val="00427856"/>
    <w:rsid w:val="004361DB"/>
    <w:rsid w:val="00441E28"/>
    <w:rsid w:val="004519D7"/>
    <w:rsid w:val="00455FDC"/>
    <w:rsid w:val="004631AA"/>
    <w:rsid w:val="00475413"/>
    <w:rsid w:val="00483C0C"/>
    <w:rsid w:val="00484857"/>
    <w:rsid w:val="00490F97"/>
    <w:rsid w:val="004A05DF"/>
    <w:rsid w:val="004B6127"/>
    <w:rsid w:val="004E2B45"/>
    <w:rsid w:val="004F4128"/>
    <w:rsid w:val="005156A5"/>
    <w:rsid w:val="00522F53"/>
    <w:rsid w:val="005245A6"/>
    <w:rsid w:val="00530569"/>
    <w:rsid w:val="00532ADA"/>
    <w:rsid w:val="00534DDF"/>
    <w:rsid w:val="00535422"/>
    <w:rsid w:val="00540989"/>
    <w:rsid w:val="00540D5D"/>
    <w:rsid w:val="005640AC"/>
    <w:rsid w:val="00566350"/>
    <w:rsid w:val="00573BBE"/>
    <w:rsid w:val="00580353"/>
    <w:rsid w:val="00580380"/>
    <w:rsid w:val="00580826"/>
    <w:rsid w:val="005A485B"/>
    <w:rsid w:val="005A787C"/>
    <w:rsid w:val="005B65B8"/>
    <w:rsid w:val="005B7E02"/>
    <w:rsid w:val="005D0BB2"/>
    <w:rsid w:val="005D7969"/>
    <w:rsid w:val="005E6F96"/>
    <w:rsid w:val="005F038E"/>
    <w:rsid w:val="005F3CB6"/>
    <w:rsid w:val="005F616C"/>
    <w:rsid w:val="00605ED7"/>
    <w:rsid w:val="00610A0A"/>
    <w:rsid w:val="0062360F"/>
    <w:rsid w:val="0063174F"/>
    <w:rsid w:val="006364CE"/>
    <w:rsid w:val="00644AF7"/>
    <w:rsid w:val="0067554E"/>
    <w:rsid w:val="006909D6"/>
    <w:rsid w:val="006925DD"/>
    <w:rsid w:val="00694375"/>
    <w:rsid w:val="00696231"/>
    <w:rsid w:val="006A0789"/>
    <w:rsid w:val="006A4154"/>
    <w:rsid w:val="006C46F4"/>
    <w:rsid w:val="006C5D9D"/>
    <w:rsid w:val="006E10CA"/>
    <w:rsid w:val="006E68C9"/>
    <w:rsid w:val="006E7660"/>
    <w:rsid w:val="007052E2"/>
    <w:rsid w:val="007052EA"/>
    <w:rsid w:val="0070543C"/>
    <w:rsid w:val="00722BB1"/>
    <w:rsid w:val="00726CE4"/>
    <w:rsid w:val="0073084C"/>
    <w:rsid w:val="00735D4B"/>
    <w:rsid w:val="0073672A"/>
    <w:rsid w:val="00747BB3"/>
    <w:rsid w:val="007503B6"/>
    <w:rsid w:val="00760481"/>
    <w:rsid w:val="0076624F"/>
    <w:rsid w:val="00767F3D"/>
    <w:rsid w:val="00771368"/>
    <w:rsid w:val="007747D2"/>
    <w:rsid w:val="00780207"/>
    <w:rsid w:val="00785A77"/>
    <w:rsid w:val="007A0CDD"/>
    <w:rsid w:val="007D24CA"/>
    <w:rsid w:val="007E4E82"/>
    <w:rsid w:val="007F372D"/>
    <w:rsid w:val="007F3C95"/>
    <w:rsid w:val="007F6C1E"/>
    <w:rsid w:val="00801879"/>
    <w:rsid w:val="00804CC2"/>
    <w:rsid w:val="008173D7"/>
    <w:rsid w:val="00822C9D"/>
    <w:rsid w:val="0082702E"/>
    <w:rsid w:val="0083702D"/>
    <w:rsid w:val="00840D41"/>
    <w:rsid w:val="0085290F"/>
    <w:rsid w:val="00861CC9"/>
    <w:rsid w:val="00873CAF"/>
    <w:rsid w:val="00881A22"/>
    <w:rsid w:val="0089656B"/>
    <w:rsid w:val="008A3836"/>
    <w:rsid w:val="008C1E2F"/>
    <w:rsid w:val="008F68E2"/>
    <w:rsid w:val="009058D8"/>
    <w:rsid w:val="00941709"/>
    <w:rsid w:val="0094733F"/>
    <w:rsid w:val="00965700"/>
    <w:rsid w:val="00966AE4"/>
    <w:rsid w:val="009715FF"/>
    <w:rsid w:val="009734B9"/>
    <w:rsid w:val="009A66D6"/>
    <w:rsid w:val="009A74B9"/>
    <w:rsid w:val="009B2DB7"/>
    <w:rsid w:val="009C078D"/>
    <w:rsid w:val="009C0B05"/>
    <w:rsid w:val="009C248A"/>
    <w:rsid w:val="009D2115"/>
    <w:rsid w:val="009D6310"/>
    <w:rsid w:val="009E4B36"/>
    <w:rsid w:val="00A017E9"/>
    <w:rsid w:val="00A024E9"/>
    <w:rsid w:val="00A106C5"/>
    <w:rsid w:val="00A2584E"/>
    <w:rsid w:val="00A40678"/>
    <w:rsid w:val="00A52569"/>
    <w:rsid w:val="00A54C72"/>
    <w:rsid w:val="00A54E7B"/>
    <w:rsid w:val="00A638E6"/>
    <w:rsid w:val="00A6401D"/>
    <w:rsid w:val="00A64078"/>
    <w:rsid w:val="00A67399"/>
    <w:rsid w:val="00A716DF"/>
    <w:rsid w:val="00A7303B"/>
    <w:rsid w:val="00A7458D"/>
    <w:rsid w:val="00A97B53"/>
    <w:rsid w:val="00AB3734"/>
    <w:rsid w:val="00AB4D5F"/>
    <w:rsid w:val="00AB5F04"/>
    <w:rsid w:val="00AD4108"/>
    <w:rsid w:val="00AD66A3"/>
    <w:rsid w:val="00AF7F25"/>
    <w:rsid w:val="00B03669"/>
    <w:rsid w:val="00B04A3B"/>
    <w:rsid w:val="00B05DFA"/>
    <w:rsid w:val="00B15B0E"/>
    <w:rsid w:val="00B2582A"/>
    <w:rsid w:val="00B33E18"/>
    <w:rsid w:val="00B33E62"/>
    <w:rsid w:val="00B43B3D"/>
    <w:rsid w:val="00B445FE"/>
    <w:rsid w:val="00B4635B"/>
    <w:rsid w:val="00B5261F"/>
    <w:rsid w:val="00B7183E"/>
    <w:rsid w:val="00B7714E"/>
    <w:rsid w:val="00B77923"/>
    <w:rsid w:val="00B82026"/>
    <w:rsid w:val="00B877B3"/>
    <w:rsid w:val="00B935F7"/>
    <w:rsid w:val="00B964A6"/>
    <w:rsid w:val="00B96CA9"/>
    <w:rsid w:val="00BA0A25"/>
    <w:rsid w:val="00BA0C93"/>
    <w:rsid w:val="00BB3F83"/>
    <w:rsid w:val="00BE10FC"/>
    <w:rsid w:val="00BE1B44"/>
    <w:rsid w:val="00BE6C27"/>
    <w:rsid w:val="00BF19F7"/>
    <w:rsid w:val="00BF26D2"/>
    <w:rsid w:val="00BF3F67"/>
    <w:rsid w:val="00C00D7A"/>
    <w:rsid w:val="00C02549"/>
    <w:rsid w:val="00C02BFB"/>
    <w:rsid w:val="00C0628D"/>
    <w:rsid w:val="00C0787C"/>
    <w:rsid w:val="00C16368"/>
    <w:rsid w:val="00C424B6"/>
    <w:rsid w:val="00C437F5"/>
    <w:rsid w:val="00C4537B"/>
    <w:rsid w:val="00C46935"/>
    <w:rsid w:val="00C47BC8"/>
    <w:rsid w:val="00C518C8"/>
    <w:rsid w:val="00C53117"/>
    <w:rsid w:val="00C56CCD"/>
    <w:rsid w:val="00C60922"/>
    <w:rsid w:val="00C66812"/>
    <w:rsid w:val="00C7233C"/>
    <w:rsid w:val="00C8041F"/>
    <w:rsid w:val="00C817AE"/>
    <w:rsid w:val="00CC04A9"/>
    <w:rsid w:val="00CC544B"/>
    <w:rsid w:val="00CD5D0E"/>
    <w:rsid w:val="00CD7E71"/>
    <w:rsid w:val="00CE430D"/>
    <w:rsid w:val="00D0277B"/>
    <w:rsid w:val="00D04A5E"/>
    <w:rsid w:val="00D23714"/>
    <w:rsid w:val="00D241D4"/>
    <w:rsid w:val="00D275E3"/>
    <w:rsid w:val="00D30B21"/>
    <w:rsid w:val="00D334B0"/>
    <w:rsid w:val="00D42C1E"/>
    <w:rsid w:val="00D4373F"/>
    <w:rsid w:val="00D526E8"/>
    <w:rsid w:val="00D578EC"/>
    <w:rsid w:val="00D60691"/>
    <w:rsid w:val="00D621D1"/>
    <w:rsid w:val="00D751EF"/>
    <w:rsid w:val="00D7762C"/>
    <w:rsid w:val="00D86781"/>
    <w:rsid w:val="00DB00E1"/>
    <w:rsid w:val="00DC2124"/>
    <w:rsid w:val="00DC7ED2"/>
    <w:rsid w:val="00DD7ED3"/>
    <w:rsid w:val="00DF213F"/>
    <w:rsid w:val="00DF400B"/>
    <w:rsid w:val="00E1112D"/>
    <w:rsid w:val="00E12C00"/>
    <w:rsid w:val="00E14D21"/>
    <w:rsid w:val="00E15330"/>
    <w:rsid w:val="00E1659C"/>
    <w:rsid w:val="00E16C14"/>
    <w:rsid w:val="00E300A8"/>
    <w:rsid w:val="00E33168"/>
    <w:rsid w:val="00E57C87"/>
    <w:rsid w:val="00E6707F"/>
    <w:rsid w:val="00E703B2"/>
    <w:rsid w:val="00E7209A"/>
    <w:rsid w:val="00E7486E"/>
    <w:rsid w:val="00E8011D"/>
    <w:rsid w:val="00EA231A"/>
    <w:rsid w:val="00EB6E19"/>
    <w:rsid w:val="00EC0B77"/>
    <w:rsid w:val="00EC4586"/>
    <w:rsid w:val="00EE7943"/>
    <w:rsid w:val="00F038B7"/>
    <w:rsid w:val="00F17980"/>
    <w:rsid w:val="00F46EB4"/>
    <w:rsid w:val="00F56281"/>
    <w:rsid w:val="00F6056F"/>
    <w:rsid w:val="00F75C16"/>
    <w:rsid w:val="00F86016"/>
    <w:rsid w:val="00F92ADF"/>
    <w:rsid w:val="00FA1544"/>
    <w:rsid w:val="00FA4598"/>
    <w:rsid w:val="00FD0EC8"/>
    <w:rsid w:val="00FD3760"/>
    <w:rsid w:val="00FE1146"/>
    <w:rsid w:val="00FE4FA0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1D1"/>
  </w:style>
  <w:style w:type="paragraph" w:styleId="a6">
    <w:name w:val="footer"/>
    <w:basedOn w:val="a"/>
    <w:link w:val="a7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1D1"/>
  </w:style>
  <w:style w:type="paragraph" w:styleId="a8">
    <w:name w:val="Balloon Text"/>
    <w:basedOn w:val="a"/>
    <w:link w:val="a9"/>
    <w:uiPriority w:val="99"/>
    <w:semiHidden/>
    <w:unhideWhenUsed/>
    <w:rsid w:val="00C0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54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75C16"/>
    <w:rPr>
      <w:b/>
      <w:bCs/>
    </w:rPr>
  </w:style>
  <w:style w:type="character" w:styleId="ab">
    <w:name w:val="Hyperlink"/>
    <w:basedOn w:val="a0"/>
    <w:uiPriority w:val="99"/>
    <w:unhideWhenUsed/>
    <w:rsid w:val="00220DBE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CC04A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C04A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1D1"/>
  </w:style>
  <w:style w:type="paragraph" w:styleId="a6">
    <w:name w:val="footer"/>
    <w:basedOn w:val="a"/>
    <w:link w:val="a7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1D1"/>
  </w:style>
  <w:style w:type="paragraph" w:styleId="a8">
    <w:name w:val="Balloon Text"/>
    <w:basedOn w:val="a"/>
    <w:link w:val="a9"/>
    <w:uiPriority w:val="99"/>
    <w:semiHidden/>
    <w:unhideWhenUsed/>
    <w:rsid w:val="00C0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54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75C16"/>
    <w:rPr>
      <w:b/>
      <w:bCs/>
    </w:rPr>
  </w:style>
  <w:style w:type="character" w:styleId="ab">
    <w:name w:val="Hyperlink"/>
    <w:basedOn w:val="a0"/>
    <w:uiPriority w:val="99"/>
    <w:unhideWhenUsed/>
    <w:rsid w:val="00220DBE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CC04A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C04A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ozeroadm.ru/ekonomika/rynok_truda/neformalnaya_za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vozeroadm.ru/ekonomika/monitoring_rozni/12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ozeroad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4E47-4F3A-4D56-9B7A-93CBFCF5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8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160</cp:revision>
  <cp:lastPrinted>2015-07-06T13:17:00Z</cp:lastPrinted>
  <dcterms:created xsi:type="dcterms:W3CDTF">2015-05-14T07:49:00Z</dcterms:created>
  <dcterms:modified xsi:type="dcterms:W3CDTF">2015-07-06T14:33:00Z</dcterms:modified>
</cp:coreProperties>
</file>